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keepNext w:val="0"/>
        <w:keepLines w:val="0"/>
        <w:widowControl w:val="0"/>
        <w:contextualSpacing w:val="0"/>
      </w:pPr>
      <w:bookmarkStart w:colFirst="0" w:colLast="0" w:name="h.rc1hfl1tspmj" w:id="0"/>
      <w:bookmarkEnd w:id="0"/>
      <w:r w:rsidDel="00000000" w:rsidR="00000000" w:rsidRPr="00000000">
        <w:rPr>
          <w:rtl w:val="0"/>
        </w:rPr>
        <w:t xml:space="preserve">Summary of Test Pulse CEP and Dispersion Scans</w:t>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4019550" cy="2771775"/>
            <wp:effectExtent b="0" l="0" r="0" t="0"/>
            <wp:docPr id="7" name="image15.png"/>
            <a:graphic>
              <a:graphicData uri="http://schemas.openxmlformats.org/drawingml/2006/picture">
                <pic:pic>
                  <pic:nvPicPr>
                    <pic:cNvPr id="0" name="image15.png"/>
                    <pic:cNvPicPr preferRelativeResize="0"/>
                  </pic:nvPicPr>
                  <pic:blipFill>
                    <a:blip r:embed="rId5"/>
                    <a:srcRect b="0" l="0" r="0" t="0"/>
                    <a:stretch>
                      <a:fillRect/>
                    </a:stretch>
                  </pic:blipFill>
                  <pic:spPr>
                    <a:xfrm>
                      <a:off x="0" y="0"/>
                      <a:ext cx="4019550" cy="277177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1"/>
        <w:keepNext w:val="0"/>
        <w:keepLines w:val="0"/>
        <w:widowControl w:val="0"/>
        <w:contextualSpacing w:val="0"/>
      </w:pPr>
      <w:bookmarkStart w:colFirst="0" w:colLast="0" w:name="h.k2hox07ml5i8" w:id="1"/>
      <w:bookmarkEnd w:id="1"/>
      <w:r w:rsidDel="00000000" w:rsidR="00000000" w:rsidRPr="00000000">
        <w:rPr>
          <w:rtl w:val="0"/>
        </w:rPr>
        <w:t xml:space="preserve">Outline</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b w:val="1"/>
          <w:rtl w:val="0"/>
        </w:rPr>
        <w:t xml:space="preserve">Data: 25/03/2013</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We are using Layertec beamsplitters 111211 [PRp(45°,520-1100nm)=10±3%, |GDD-Rp,Tp(45°, 520-1100)|&lt;20fs²] to split and recombine the probe pulse (PP) and test pulse (TP).</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The PP is used in transmission of both beamsplitters. This combined with the entrance window results in a near Fourier transform limited (FTL) pulse duration of around 4fs (still to be measured).</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The PP beam power is about 200mW after the interferometer.</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Inside the TP arm, we have an iris, 300μm glass slide and wedge pair (with one wedge on an encoded translation stage, Newport CONEX-AG-LS25-27P, 27mm travel, 200nm repeatability, 15μm accuracy). It has been assumed that the wedges are made of fused silica with an unknown wedge angle. Wedges were taken from Red Dragon fibre setup - could someone please provide details (material, min / max thickness, wedge angle, AR coating etc)</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TP power adjusted using iris, cannot measure on thermocouple power meter - have yet to measure on photodiode. Should be much less than 1%, although iris also increases focal spot size, decreasing peak power further.</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Fonts w:ascii="Nova Mono" w:cs="Nova Mono" w:eastAsia="Nova Mono" w:hAnsi="Nova Mono"/>
          <w:rtl w:val="0"/>
        </w:rPr>
        <w:t xml:space="preserve">We used spectral interferometry (SI) between the PP and TP to calibrate the amount of dispersion introduced by the insertion of one of the wedges in the wedge pair placed inside the TP arm. It was found that 1mm insertion of glass corresponded to 52.8um of additional fused silica → this corresponds to a wdge angle of ~3°.</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The TP was near FTL at a wedge insertion of about 10mm.</w:t>
      </w:r>
    </w:p>
    <w:p w:rsidR="00000000" w:rsidDel="00000000" w:rsidP="00000000" w:rsidRDefault="00000000" w:rsidRPr="00000000">
      <w:pPr>
        <w:keepNext w:val="0"/>
        <w:keepLines w:val="0"/>
        <w:widowControl w:val="0"/>
        <w:numPr>
          <w:ilvl w:val="0"/>
          <w:numId w:val="10"/>
        </w:numPr>
        <w:ind w:left="720" w:hanging="360"/>
        <w:contextualSpacing w:val="1"/>
      </w:pPr>
      <w:r w:rsidDel="00000000" w:rsidR="00000000" w:rsidRPr="00000000">
        <w:rPr>
          <w:rtl w:val="0"/>
        </w:rPr>
        <w:t xml:space="preserve">The PP delay can be adjusted finely using a PI P-753.31C LISA nanopositioner (piezo flexure stage with capacitive encoder, 38μm ~ 250fs travel, 0.2nm resolution, 3nm repeatability) and coarsely using a Newport actuator (unknown, 0.2μm resolution, 12mm ~ 80ps travel) using a SMC100CC controller.</w:t>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keepNext w:val="0"/>
        <w:keepLines w:val="0"/>
        <w:widowControl w:val="0"/>
        <w:contextualSpacing w:val="0"/>
      </w:pPr>
      <w:bookmarkStart w:colFirst="0" w:colLast="0" w:name="h.ot6llua5snq6" w:id="2"/>
      <w:bookmarkEnd w:id="2"/>
      <w:r w:rsidDel="00000000" w:rsidR="00000000" w:rsidRPr="00000000">
        <w:rPr>
          <w:rtl w:val="0"/>
        </w:rPr>
        <w:t xml:space="preserve">Measurement procedure</w:t>
      </w:r>
    </w:p>
    <w:p w:rsidR="00000000" w:rsidDel="00000000" w:rsidP="00000000" w:rsidRDefault="00000000" w:rsidRPr="00000000">
      <w:pPr>
        <w:keepNext w:val="0"/>
        <w:keepLines w:val="0"/>
        <w:widowControl w:val="0"/>
        <w:numPr>
          <w:ilvl w:val="0"/>
          <w:numId w:val="3"/>
        </w:numPr>
        <w:ind w:left="720" w:hanging="360"/>
        <w:contextualSpacing w:val="1"/>
      </w:pPr>
      <w:r w:rsidDel="00000000" w:rsidR="00000000" w:rsidRPr="00000000">
        <w:rPr>
          <w:rtl w:val="0"/>
        </w:rPr>
        <w:t xml:space="preserve">I have calibrated the delay introduced between the TP and PP for a given amount of wedge insertion. Therefore I can ensure zero delay between the two arms when the PI stage is centred by adjusting the Newport stage as I move the wedge.</w:t>
      </w:r>
    </w:p>
    <w:p w:rsidR="00000000" w:rsidDel="00000000" w:rsidP="00000000" w:rsidRDefault="00000000" w:rsidRPr="00000000">
      <w:pPr>
        <w:keepNext w:val="0"/>
        <w:keepLines w:val="0"/>
        <w:widowControl w:val="0"/>
        <w:numPr>
          <w:ilvl w:val="0"/>
          <w:numId w:val="3"/>
        </w:numPr>
        <w:ind w:left="720" w:hanging="360"/>
        <w:contextualSpacing w:val="1"/>
      </w:pPr>
      <w:r w:rsidDel="00000000" w:rsidR="00000000" w:rsidRPr="00000000">
        <w:rPr>
          <w:rtl w:val="0"/>
        </w:rPr>
        <w:t xml:space="preserve">Using a near FTL TP (wedge at 10mm), we closed the iris until the modulation scan provided a visual modulation of the cut-off that was neither too much nor too little - do not ask for an explanation of this, that is a secret known only to the experimentalist!</w:t>
      </w:r>
    </w:p>
    <w:p w:rsidR="00000000" w:rsidDel="00000000" w:rsidP="00000000" w:rsidRDefault="00000000" w:rsidRPr="00000000">
      <w:pPr>
        <w:keepNext w:val="0"/>
        <w:keepLines w:val="0"/>
        <w:widowControl w:val="0"/>
        <w:numPr>
          <w:ilvl w:val="0"/>
          <w:numId w:val="3"/>
        </w:numPr>
        <w:ind w:left="720" w:hanging="360"/>
        <w:contextualSpacing w:val="1"/>
      </w:pPr>
      <w:r w:rsidDel="00000000" w:rsidR="00000000" w:rsidRPr="00000000">
        <w:rPr>
          <w:rtl w:val="0"/>
        </w:rPr>
        <w:t xml:space="preserve">Next we performed two types of scans - dispersion scan of the TP (i.e. moving the wedge across its maximum travel [limited by the size of the wedge] in coarse steps of 3mm per scan) and a CEP scan of the TP (i.e. moving the wedge is small steps centred around the wedge position corresponding to a near FTL TP).</w:t>
      </w:r>
    </w:p>
    <w:p w:rsidR="00000000" w:rsidDel="00000000" w:rsidP="00000000" w:rsidRDefault="00000000" w:rsidRPr="00000000">
      <w:pPr>
        <w:keepNext w:val="0"/>
        <w:keepLines w:val="0"/>
        <w:widowControl w:val="0"/>
        <w:numPr>
          <w:ilvl w:val="0"/>
          <w:numId w:val="3"/>
        </w:numPr>
        <w:ind w:left="720" w:hanging="360"/>
        <w:contextualSpacing w:val="1"/>
      </w:pPr>
      <w:r w:rsidDel="00000000" w:rsidR="00000000" w:rsidRPr="00000000">
        <w:rPr>
          <w:rtl w:val="0"/>
        </w:rPr>
        <w:t xml:space="preserve">We actually performed two coarse scans, one with increasing wedge position and one with decreasing wedge position. The laser became unstable (CEP, intensity, broadening etc.) during the latter scan.</w:t>
      </w:r>
    </w:p>
    <w:p w:rsidR="00000000" w:rsidDel="00000000" w:rsidP="00000000" w:rsidRDefault="00000000" w:rsidRPr="00000000">
      <w:pPr>
        <w:keepNext w:val="0"/>
        <w:keepLines w:val="0"/>
        <w:widowControl w:val="0"/>
        <w:numPr>
          <w:ilvl w:val="0"/>
          <w:numId w:val="3"/>
        </w:numPr>
        <w:ind w:left="720" w:hanging="360"/>
        <w:contextualSpacing w:val="1"/>
      </w:pPr>
      <w:r w:rsidDel="00000000" w:rsidR="00000000" w:rsidRPr="00000000">
        <w:rPr>
          <w:rtl w:val="0"/>
        </w:rPr>
        <w:t xml:space="preserve">The laser was tweaked before performing the CEP scan. We did a ‘coarse’ version and a fine version. I have only looked at the ‘coarse’ scan.</w:t>
      </w:r>
    </w:p>
    <w:p w:rsidR="00000000" w:rsidDel="00000000" w:rsidP="00000000" w:rsidRDefault="00000000" w:rsidRPr="00000000">
      <w:pPr>
        <w:pStyle w:val="Heading1"/>
        <w:keepNext w:val="0"/>
        <w:keepLines w:val="0"/>
        <w:widowControl w:val="0"/>
        <w:contextualSpacing w:val="0"/>
      </w:pPr>
      <w:bookmarkStart w:colFirst="0" w:colLast="0" w:name="h.856td5ws2qp9" w:id="3"/>
      <w:bookmarkEnd w:id="3"/>
      <w:r w:rsidDel="00000000" w:rsidR="00000000" w:rsidRPr="00000000">
        <w:rPr>
          <w:sz w:val="36"/>
          <w:szCs w:val="36"/>
          <w:rtl w:val="0"/>
        </w:rPr>
        <w:t xml:space="preserve">Data Acquisition </w:t>
      </w:r>
      <w:r w:rsidDel="00000000" w:rsidR="00000000" w:rsidRPr="00000000">
        <w:rPr>
          <w:rtl w:val="0"/>
        </w:rPr>
        <w:t xml:space="preserve">Procedure</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Ensure the CPA, CEP and fibre are working well and stable.</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Ensure the TP and PP are overlapped spatially (using a wedge on a flip mount, followed by a f=30cm spherical mirror and reflective ND filters, with one camera positioned at the focus of the PP and the other such that the diffracted spot fills the ⅓” CMOS chip - probably about ⅓-½ a focal length after the focus).</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We scan the dispersion / CEP compensation wedges after the fibre (before the interferometer, i.e. common to both TP and PP) and record the spatio-spectral harmonic intensity generated from the PP only as a function of wedge position. We use this to determine the wedge position corresponding to the optimal compression and CEP, determined by the position that generates the highest frequency half-cycle cut-off.</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Move the wedge and Newport stage.</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Move the PI stage to the beginning of the desired range</w:t>
      </w:r>
    </w:p>
    <w:p w:rsidR="00000000" w:rsidDel="00000000" w:rsidP="00000000" w:rsidRDefault="00000000" w:rsidRPr="00000000">
      <w:pPr>
        <w:keepNext w:val="0"/>
        <w:keepLines w:val="0"/>
        <w:widowControl w:val="0"/>
        <w:numPr>
          <w:ilvl w:val="1"/>
          <w:numId w:val="4"/>
        </w:numPr>
        <w:ind w:left="1440" w:hanging="360"/>
        <w:contextualSpacing w:val="1"/>
      </w:pPr>
      <w:r w:rsidDel="00000000" w:rsidR="00000000" w:rsidRPr="00000000">
        <w:rPr>
          <w:rtl w:val="0"/>
        </w:rPr>
        <w:t xml:space="preserve">Record (to disk) a cropped image of the space-frequency harmonic intensity (such that we can observe some of the lower harmonics plus noise beyond the cut-off, and the full off-axis emission from the half-cycle cut-off).</w:t>
      </w:r>
    </w:p>
    <w:p w:rsidR="00000000" w:rsidDel="00000000" w:rsidP="00000000" w:rsidRDefault="00000000" w:rsidRPr="00000000">
      <w:pPr>
        <w:keepNext w:val="0"/>
        <w:keepLines w:val="0"/>
        <w:widowControl w:val="0"/>
        <w:numPr>
          <w:ilvl w:val="1"/>
          <w:numId w:val="4"/>
        </w:numPr>
        <w:ind w:left="1440" w:hanging="360"/>
        <w:contextualSpacing w:val="1"/>
      </w:pPr>
      <w:r w:rsidDel="00000000" w:rsidR="00000000" w:rsidRPr="00000000">
        <w:rPr>
          <w:rtl w:val="0"/>
        </w:rPr>
        <w:t xml:space="preserve">We then spatially integrate the intensity, the range predetermined to cover the on-axis emission of the cut-off. Due to a slight tilt in the position of the emission vs frequency, this results in clipping the spatial intensity of the lower order harmonics, but these are generally irrelevant for the analysis.</w:t>
      </w:r>
    </w:p>
    <w:p w:rsidR="00000000" w:rsidDel="00000000" w:rsidP="00000000" w:rsidRDefault="00000000" w:rsidRPr="00000000">
      <w:pPr>
        <w:keepNext w:val="0"/>
        <w:keepLines w:val="0"/>
        <w:widowControl w:val="0"/>
        <w:numPr>
          <w:ilvl w:val="1"/>
          <w:numId w:val="4"/>
        </w:numPr>
        <w:ind w:left="1440" w:hanging="360"/>
        <w:contextualSpacing w:val="1"/>
      </w:pPr>
      <w:r w:rsidDel="00000000" w:rsidR="00000000" w:rsidRPr="00000000">
        <w:rPr>
          <w:rtl w:val="0"/>
        </w:rPr>
        <w:t xml:space="preserve">Move the PI stage to the next delay position </w:t>
      </w:r>
    </w:p>
    <w:p w:rsidR="00000000" w:rsidDel="00000000" w:rsidP="00000000" w:rsidRDefault="00000000" w:rsidRPr="00000000">
      <w:pPr>
        <w:keepNext w:val="0"/>
        <w:keepLines w:val="0"/>
        <w:widowControl w:val="0"/>
        <w:numPr>
          <w:ilvl w:val="1"/>
          <w:numId w:val="4"/>
        </w:numPr>
        <w:ind w:left="1440" w:hanging="360"/>
        <w:contextualSpacing w:val="1"/>
      </w:pPr>
      <w:r w:rsidDel="00000000" w:rsidR="00000000" w:rsidRPr="00000000">
        <w:rPr>
          <w:rtl w:val="0"/>
        </w:rPr>
        <w:t xml:space="preserve">Repeat steps a-c.</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Repeat 4 &amp; 5.</w:t>
      </w:r>
    </w:p>
    <w:p w:rsidR="00000000" w:rsidDel="00000000" w:rsidP="00000000" w:rsidRDefault="00000000" w:rsidRPr="00000000">
      <w:pPr>
        <w:keepNext w:val="0"/>
        <w:keepLines w:val="0"/>
        <w:widowControl w:val="0"/>
        <w:numPr>
          <w:ilvl w:val="0"/>
          <w:numId w:val="4"/>
        </w:numPr>
        <w:ind w:left="720" w:hanging="360"/>
        <w:contextualSpacing w:val="1"/>
      </w:pPr>
      <w:r w:rsidDel="00000000" w:rsidR="00000000" w:rsidRPr="00000000">
        <w:rPr>
          <w:rtl w:val="0"/>
        </w:rPr>
        <w:t xml:space="preserve">Current analysis is on the spatially integrated harmonic data. We do however record the full spatio-spectral intensity and this does contain significantly more data that with a more in-depth analysis can improve results.</w:t>
      </w:r>
    </w:p>
    <w:p w:rsidR="00000000" w:rsidDel="00000000" w:rsidP="00000000" w:rsidRDefault="00000000" w:rsidRPr="00000000">
      <w:pPr>
        <w:pStyle w:val="Heading1"/>
        <w:keepNext w:val="0"/>
        <w:keepLines w:val="0"/>
        <w:widowControl w:val="0"/>
        <w:contextualSpacing w:val="0"/>
      </w:pPr>
      <w:bookmarkStart w:colFirst="0" w:colLast="0" w:name="h.rkc8n0ecqjuo" w:id="4"/>
      <w:bookmarkEnd w:id="4"/>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keepNext w:val="0"/>
        <w:keepLines w:val="0"/>
        <w:widowControl w:val="0"/>
        <w:contextualSpacing w:val="0"/>
      </w:pPr>
      <w:bookmarkStart w:colFirst="0" w:colLast="0" w:name="h.71wwn4hoaann" w:id="5"/>
      <w:bookmarkEnd w:id="5"/>
      <w:r w:rsidDel="00000000" w:rsidR="00000000" w:rsidRPr="00000000">
        <w:rPr>
          <w:rtl w:val="0"/>
        </w:rPr>
      </w:r>
    </w:p>
    <w:p w:rsidR="00000000" w:rsidDel="00000000" w:rsidP="00000000" w:rsidRDefault="00000000" w:rsidRPr="00000000">
      <w:pPr>
        <w:pStyle w:val="Heading1"/>
        <w:keepNext w:val="0"/>
        <w:keepLines w:val="0"/>
        <w:widowControl w:val="0"/>
        <w:contextualSpacing w:val="0"/>
      </w:pPr>
      <w:bookmarkStart w:colFirst="0" w:colLast="0" w:name="h.jmi4k71pk6cx" w:id="6"/>
      <w:bookmarkEnd w:id="6"/>
      <w:r w:rsidDel="00000000" w:rsidR="00000000" w:rsidRPr="00000000">
        <w:rPr>
          <w:rtl w:val="0"/>
        </w:rPr>
        <w:t xml:space="preserve">Data Analysis</w:t>
      </w:r>
    </w:p>
    <w:p w:rsidR="00000000" w:rsidDel="00000000" w:rsidP="00000000" w:rsidRDefault="00000000" w:rsidRPr="00000000">
      <w:pPr>
        <w:pStyle w:val="Heading2"/>
        <w:keepNext w:val="0"/>
        <w:keepLines w:val="0"/>
        <w:widowControl w:val="0"/>
        <w:contextualSpacing w:val="0"/>
      </w:pPr>
      <w:bookmarkStart w:colFirst="0" w:colLast="0" w:name="h.7bw7ao14trnr" w:id="7"/>
      <w:bookmarkEnd w:id="7"/>
      <w:r w:rsidDel="00000000" w:rsidR="00000000" w:rsidRPr="00000000">
        <w:rPr>
          <w:rtl w:val="0"/>
        </w:rPr>
        <w:t xml:space="preserve">General Procedure</w:t>
      </w:r>
    </w:p>
    <w:p w:rsidR="00000000" w:rsidDel="00000000" w:rsidP="00000000" w:rsidRDefault="00000000" w:rsidRPr="00000000">
      <w:pPr>
        <w:pStyle w:val="Heading3"/>
        <w:keepNext w:val="0"/>
        <w:keepLines w:val="0"/>
        <w:widowControl w:val="0"/>
        <w:contextualSpacing w:val="0"/>
      </w:pPr>
      <w:bookmarkStart w:colFirst="0" w:colLast="0" w:name="h.g3wwuy8sc88t" w:id="8"/>
      <w:bookmarkEnd w:id="8"/>
      <w:r w:rsidDel="00000000" w:rsidR="00000000" w:rsidRPr="00000000">
        <w:rPr>
          <w:rtl w:val="0"/>
        </w:rPr>
        <w:t xml:space="preserve">Spatio-Spectral Harmonic Intensity</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rtl w:val="0"/>
        </w:rPr>
        <w:t xml:space="preserve">The figure below shows a typical spatio-spectral intensity distribution of the harmonics.</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rtl w:val="0"/>
        </w:rPr>
        <w:t xml:space="preserve">The ‘arrowheads’ correspond to the half-cycle cut-offs. One can see ‘fringes’ in the lower frequency cut-off, which should be due to interference between the two half-cycle either side of the highest energy half-cycle.</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rtl w:val="0"/>
        </w:rPr>
        <w:t xml:space="preserve">The dark patch centre around 100 ± 15 eV and above the on-axis emission is due to the degradation of the MCP, which unfortunately is smack-bang in the middle of our data set. Due to limitations, we cannot really move the harmonics to a better position of the MCP. This cause inconveniences in the data analysis, but is not really a major issue, and less likely to be an issue when performing a better analysis.</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rtl w:val="0"/>
        </w:rPr>
        <w:t xml:space="preserve">Gas target is Neon.</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rtl w:val="0"/>
        </w:rPr>
        <w:t xml:space="preserve">Exact shape of arrowhead varies depending on fibre alignment, size of aperture, which day of the week it is etc. but is generally consistent.</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5695950" cy="3990975"/>
            <wp:effectExtent b="0" l="0" r="0" t="0"/>
            <wp:docPr id="3" name="image11.png"/>
            <a:graphic>
              <a:graphicData uri="http://schemas.openxmlformats.org/drawingml/2006/picture">
                <pic:pic>
                  <pic:nvPicPr>
                    <pic:cNvPr id="0" name="image11.png"/>
                    <pic:cNvPicPr preferRelativeResize="0"/>
                  </pic:nvPicPr>
                  <pic:blipFill>
                    <a:blip r:embed="rId6"/>
                    <a:srcRect b="0" l="0" r="0" t="0"/>
                    <a:stretch>
                      <a:fillRect/>
                    </a:stretch>
                  </pic:blipFill>
                  <pic:spPr>
                    <a:xfrm>
                      <a:off x="0" y="0"/>
                      <a:ext cx="5695950" cy="399097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3"/>
        <w:keepNext w:val="0"/>
        <w:keepLines w:val="0"/>
        <w:widowControl w:val="0"/>
        <w:contextualSpacing w:val="0"/>
      </w:pPr>
      <w:bookmarkStart w:colFirst="0" w:colLast="0" w:name="h.wzv1ut7v8qg1" w:id="9"/>
      <w:bookmarkEnd w:id="9"/>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3"/>
        <w:keepNext w:val="0"/>
        <w:keepLines w:val="0"/>
        <w:widowControl w:val="0"/>
        <w:contextualSpacing w:val="0"/>
      </w:pPr>
      <w:bookmarkStart w:colFirst="0" w:colLast="0" w:name="h.31i212eepoif" w:id="10"/>
      <w:bookmarkEnd w:id="10"/>
      <w:r w:rsidDel="00000000" w:rsidR="00000000" w:rsidRPr="00000000">
        <w:rPr>
          <w:rtl w:val="0"/>
        </w:rPr>
      </w:r>
    </w:p>
    <w:p w:rsidR="00000000" w:rsidDel="00000000" w:rsidP="00000000" w:rsidRDefault="00000000" w:rsidRPr="00000000">
      <w:pPr>
        <w:pStyle w:val="Heading3"/>
        <w:keepNext w:val="0"/>
        <w:keepLines w:val="0"/>
        <w:widowControl w:val="0"/>
        <w:contextualSpacing w:val="0"/>
      </w:pPr>
      <w:bookmarkStart w:colFirst="0" w:colLast="0" w:name="h.fzq2qo75m0bf" w:id="11"/>
      <w:bookmarkEnd w:id="11"/>
      <w:r w:rsidDel="00000000" w:rsidR="00000000" w:rsidRPr="00000000">
        <w:rPr>
          <w:rtl w:val="0"/>
        </w:rPr>
        <w:t xml:space="preserve">TP-PP Delay scan</w:t>
      </w:r>
    </w:p>
    <w:p w:rsidR="00000000" w:rsidDel="00000000" w:rsidP="00000000" w:rsidRDefault="00000000" w:rsidRPr="00000000">
      <w:pPr>
        <w:keepNext w:val="0"/>
        <w:keepLines w:val="0"/>
        <w:widowControl w:val="0"/>
        <w:numPr>
          <w:ilvl w:val="0"/>
          <w:numId w:val="5"/>
        </w:numPr>
        <w:ind w:left="720" w:hanging="360"/>
        <w:contextualSpacing w:val="1"/>
      </w:pPr>
      <w:r w:rsidDel="00000000" w:rsidR="00000000" w:rsidRPr="00000000">
        <w:rPr>
          <w:rtl w:val="0"/>
        </w:rPr>
        <w:t xml:space="preserve">The figure below shows a typical delay scan, i.e. spatially integrated spectral intensity of the harmonics as a function of TP-PP delay (x-axis corresponds to PI staage position).</w:t>
      </w:r>
    </w:p>
    <w:p w:rsidR="00000000" w:rsidDel="00000000" w:rsidP="00000000" w:rsidRDefault="00000000" w:rsidRPr="00000000">
      <w:pPr>
        <w:keepNext w:val="0"/>
        <w:keepLines w:val="0"/>
        <w:widowControl w:val="0"/>
        <w:numPr>
          <w:ilvl w:val="0"/>
          <w:numId w:val="5"/>
        </w:numPr>
        <w:ind w:left="720" w:hanging="360"/>
        <w:contextualSpacing w:val="1"/>
      </w:pPr>
      <w:r w:rsidDel="00000000" w:rsidR="00000000" w:rsidRPr="00000000">
        <w:rPr>
          <w:rtl w:val="0"/>
        </w:rPr>
        <w:t xml:space="preserve">The lower plot is a zoom of the cut-off harmonics (100-140 eV).</w:t>
      </w:r>
    </w:p>
    <w:p w:rsidR="00000000" w:rsidDel="00000000" w:rsidP="00000000" w:rsidRDefault="00000000" w:rsidRPr="00000000">
      <w:pPr>
        <w:keepNext w:val="0"/>
        <w:keepLines w:val="0"/>
        <w:widowControl w:val="0"/>
        <w:numPr>
          <w:ilvl w:val="0"/>
          <w:numId w:val="5"/>
        </w:numPr>
        <w:ind w:left="720" w:hanging="360"/>
        <w:contextualSpacing w:val="1"/>
      </w:pPr>
      <w:r w:rsidDel="00000000" w:rsidR="00000000" w:rsidRPr="00000000">
        <w:rPr>
          <w:rtl w:val="0"/>
        </w:rPr>
        <w:t xml:space="preserve">One can clearly see that the cut-off frequency is modulated by the TP.</w:t>
      </w:r>
    </w:p>
    <w:p w:rsidR="00000000" w:rsidDel="00000000" w:rsidP="00000000" w:rsidRDefault="00000000" w:rsidRPr="00000000">
      <w:pPr>
        <w:keepNext w:val="0"/>
        <w:keepLines w:val="0"/>
        <w:widowControl w:val="0"/>
        <w:numPr>
          <w:ilvl w:val="0"/>
          <w:numId w:val="5"/>
        </w:numPr>
        <w:ind w:left="720" w:hanging="360"/>
        <w:contextualSpacing w:val="1"/>
      </w:pPr>
      <w:r w:rsidDel="00000000" w:rsidR="00000000" w:rsidRPr="00000000">
        <w:rPr>
          <w:rtl w:val="0"/>
        </w:rPr>
        <w:t xml:space="preserve">The intensity of the lower harmonics is modulated, as one would expect simply due to the fact that the overall energy of the TP+PP combination changes due to the interference (i.e. from FTSI).</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5676900" cy="3981450"/>
            <wp:effectExtent b="0" l="0" r="0" t="0"/>
            <wp:docPr id="10" name="image19.png"/>
            <a:graphic>
              <a:graphicData uri="http://schemas.openxmlformats.org/drawingml/2006/picture">
                <pic:pic>
                  <pic:nvPicPr>
                    <pic:cNvPr id="0" name="image19.png"/>
                    <pic:cNvPicPr preferRelativeResize="0"/>
                  </pic:nvPicPr>
                  <pic:blipFill>
                    <a:blip r:embed="rId7"/>
                    <a:srcRect b="0" l="0" r="0" t="0"/>
                    <a:stretch>
                      <a:fillRect/>
                    </a:stretch>
                  </pic:blipFill>
                  <pic:spPr>
                    <a:xfrm>
                      <a:off x="0" y="0"/>
                      <a:ext cx="5676900" cy="398145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3"/>
        <w:keepNext w:val="0"/>
        <w:keepLines w:val="0"/>
        <w:widowControl w:val="0"/>
        <w:contextualSpacing w:val="0"/>
      </w:pPr>
      <w:bookmarkStart w:colFirst="0" w:colLast="0" w:name="h.3frk3iw2uxyt" w:id="12"/>
      <w:bookmarkEnd w:id="12"/>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3"/>
        <w:keepNext w:val="0"/>
        <w:keepLines w:val="0"/>
        <w:widowControl w:val="0"/>
        <w:contextualSpacing w:val="0"/>
      </w:pPr>
      <w:bookmarkStart w:colFirst="0" w:colLast="0" w:name="h.em4mg4p2u5ez" w:id="13"/>
      <w:bookmarkEnd w:id="13"/>
      <w:r w:rsidDel="00000000" w:rsidR="00000000" w:rsidRPr="00000000">
        <w:rPr>
          <w:rtl w:val="0"/>
        </w:rPr>
      </w:r>
    </w:p>
    <w:p w:rsidR="00000000" w:rsidDel="00000000" w:rsidP="00000000" w:rsidRDefault="00000000" w:rsidRPr="00000000">
      <w:pPr>
        <w:pStyle w:val="Heading3"/>
        <w:keepNext w:val="0"/>
        <w:keepLines w:val="0"/>
        <w:widowControl w:val="0"/>
        <w:contextualSpacing w:val="0"/>
      </w:pPr>
      <w:bookmarkStart w:colFirst="0" w:colLast="0" w:name="h.2efjss79423g" w:id="14"/>
      <w:bookmarkEnd w:id="14"/>
      <w:r w:rsidDel="00000000" w:rsidR="00000000" w:rsidRPr="00000000">
        <w:rPr>
          <w:rtl w:val="0"/>
        </w:rPr>
        <w:t xml:space="preserve">Improving the data</w:t>
      </w:r>
    </w:p>
    <w:p w:rsidR="00000000" w:rsidDel="00000000" w:rsidP="00000000" w:rsidRDefault="00000000" w:rsidRPr="00000000">
      <w:pPr>
        <w:keepNext w:val="0"/>
        <w:keepLines w:val="0"/>
        <w:widowControl w:val="0"/>
        <w:numPr>
          <w:ilvl w:val="0"/>
          <w:numId w:val="6"/>
        </w:numPr>
        <w:ind w:left="720" w:hanging="360"/>
        <w:contextualSpacing w:val="1"/>
      </w:pPr>
      <w:r w:rsidDel="00000000" w:rsidR="00000000" w:rsidRPr="00000000">
        <w:rPr>
          <w:rtl w:val="0"/>
        </w:rPr>
        <w:t xml:space="preserve">The data above looks quite noisy, so there a few things one can do, as shown in the figure below.</w:t>
      </w:r>
    </w:p>
    <w:p w:rsidR="00000000" w:rsidDel="00000000" w:rsidP="00000000" w:rsidRDefault="00000000" w:rsidRPr="00000000">
      <w:pPr>
        <w:keepNext w:val="0"/>
        <w:keepLines w:val="0"/>
        <w:widowControl w:val="0"/>
        <w:numPr>
          <w:ilvl w:val="0"/>
          <w:numId w:val="6"/>
        </w:numPr>
        <w:ind w:left="720" w:hanging="360"/>
        <w:contextualSpacing w:val="1"/>
      </w:pPr>
      <w:r w:rsidDel="00000000" w:rsidR="00000000" w:rsidRPr="00000000">
        <w:rPr>
          <w:rtl w:val="0"/>
        </w:rPr>
        <w:t xml:space="preserve">The processing for each sub-plot has been performed in addition to and after the processing performed in the previous sub-plot.</w:t>
      </w:r>
    </w:p>
    <w:p w:rsidR="00000000" w:rsidDel="00000000" w:rsidP="00000000" w:rsidRDefault="00000000" w:rsidRPr="00000000">
      <w:pPr>
        <w:keepNext w:val="0"/>
        <w:keepLines w:val="0"/>
        <w:widowControl w:val="0"/>
        <w:numPr>
          <w:ilvl w:val="1"/>
          <w:numId w:val="6"/>
        </w:numPr>
        <w:ind w:left="1440" w:hanging="360"/>
        <w:contextualSpacing w:val="1"/>
      </w:pPr>
      <w:r w:rsidDel="00000000" w:rsidR="00000000" w:rsidRPr="00000000">
        <w:rPr>
          <w:rtl w:val="0"/>
        </w:rPr>
        <w:t xml:space="preserve">A frequency range is selected corresponding to the cut-off continuum (i.e. 100-140 eV in this case). Due to intensity variations, the data is scaled between 0-1 for each delay position independently. The intensity variation is mainly due to the degradation of the MCP (systematic), but also from intensity fluctuations of the pump and other random fluctuations. On a good run, these can be quite minimal.</w:t>
      </w:r>
    </w:p>
    <w:p w:rsidR="00000000" w:rsidDel="00000000" w:rsidP="00000000" w:rsidRDefault="00000000" w:rsidRPr="00000000">
      <w:pPr>
        <w:keepNext w:val="0"/>
        <w:keepLines w:val="0"/>
        <w:widowControl w:val="0"/>
        <w:numPr>
          <w:ilvl w:val="1"/>
          <w:numId w:val="6"/>
        </w:numPr>
        <w:ind w:left="1440" w:hanging="360"/>
        <w:contextualSpacing w:val="1"/>
      </w:pPr>
      <w:r w:rsidDel="00000000" w:rsidR="00000000" w:rsidRPr="00000000">
        <w:rPr>
          <w:rtl w:val="0"/>
        </w:rPr>
        <w:t xml:space="preserve">The data is smoothed using a 2D FIR filter (i.e. a convolution with a mask). In this case, I simply use a 3x3 uniform square mask. In matlab, this is achieved using </w:t>
      </w:r>
      <w:r w:rsidDel="00000000" w:rsidR="00000000" w:rsidRPr="00000000">
        <w:rPr>
          <w:rFonts w:ascii="Courier New" w:cs="Courier New" w:eastAsia="Courier New" w:hAnsi="Courier New"/>
          <w:color w:val="0000ff"/>
          <w:rtl w:val="0"/>
        </w:rPr>
        <w:t xml:space="preserve">filter2(ones(3)/9, I);</w:t>
      </w:r>
      <w:r w:rsidDel="00000000" w:rsidR="00000000" w:rsidRPr="00000000">
        <w:rPr>
          <w:rFonts w:ascii="Courier New" w:cs="Courier New" w:eastAsia="Courier New" w:hAnsi="Courier New"/>
          <w:rtl w:val="0"/>
        </w:rPr>
        <w:t xml:space="preserve"> </w:t>
      </w:r>
      <w:r w:rsidDel="00000000" w:rsidR="00000000" w:rsidRPr="00000000">
        <w:rPr>
          <w:rtl w:val="0"/>
        </w:rPr>
        <w:t xml:space="preserve">(where I is the scaled data). An optimal filter can be sought, but its always nice when such fine-tuning is not necessary.</w:t>
      </w:r>
    </w:p>
    <w:p w:rsidR="00000000" w:rsidDel="00000000" w:rsidP="00000000" w:rsidRDefault="00000000" w:rsidRPr="00000000">
      <w:pPr>
        <w:keepNext w:val="0"/>
        <w:keepLines w:val="0"/>
        <w:widowControl w:val="0"/>
        <w:numPr>
          <w:ilvl w:val="1"/>
          <w:numId w:val="6"/>
        </w:numPr>
        <w:ind w:left="1440" w:hanging="360"/>
        <w:contextualSpacing w:val="1"/>
      </w:pPr>
      <w:r w:rsidDel="00000000" w:rsidR="00000000" w:rsidRPr="00000000">
        <w:rPr>
          <w:rtl w:val="0"/>
        </w:rPr>
        <w:t xml:space="preserve">Finally the colour scale is changed to visually highlight the modulation. This is achieved in Matlab by plotting </w:t>
      </w:r>
      <w:r w:rsidDel="00000000" w:rsidR="00000000" w:rsidRPr="00000000">
        <w:rPr>
          <w:rFonts w:ascii="Courier New" w:cs="Courier New" w:eastAsia="Courier New" w:hAnsi="Courier New"/>
          <w:color w:val="0000ff"/>
          <w:rtl w:val="0"/>
        </w:rPr>
        <w:t xml:space="preserve">abs(I - th);</w:t>
      </w:r>
      <w:r w:rsidDel="00000000" w:rsidR="00000000" w:rsidRPr="00000000">
        <w:rPr>
          <w:rFonts w:ascii="Courier New" w:cs="Courier New" w:eastAsia="Courier New" w:hAnsi="Courier New"/>
          <w:rtl w:val="0"/>
        </w:rPr>
        <w:t xml:space="preserve"> </w:t>
      </w:r>
      <w:r w:rsidDel="00000000" w:rsidR="00000000" w:rsidRPr="00000000">
        <w:rPr>
          <w:rtl w:val="0"/>
        </w:rPr>
        <w:t xml:space="preserve">where I is the smoothed data and th = 0.5 in this case. The blue line therefore corresponds to the contour I = 0.5. I’ve zoomed in on the frequency axis to pick out this contour. The threshold is chosen to correspond to the point of inflection of the harmonic intensity vs frequency (i.e. maximum spectral gradient) in the cut-off.</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5495925" cy="3857625"/>
            <wp:effectExtent b="0" l="0" r="0" t="0"/>
            <wp:docPr id="8" name="image16.png"/>
            <a:graphic>
              <a:graphicData uri="http://schemas.openxmlformats.org/drawingml/2006/picture">
                <pic:pic>
                  <pic:nvPicPr>
                    <pic:cNvPr id="0" name="image16.png"/>
                    <pic:cNvPicPr preferRelativeResize="0"/>
                  </pic:nvPicPr>
                  <pic:blipFill>
                    <a:blip r:embed="rId8"/>
                    <a:srcRect b="0" l="0" r="0" t="0"/>
                    <a:stretch>
                      <a:fillRect/>
                    </a:stretch>
                  </pic:blipFill>
                  <pic:spPr>
                    <a:xfrm>
                      <a:off x="0" y="0"/>
                      <a:ext cx="5495925" cy="385762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3"/>
        <w:keepNext w:val="0"/>
        <w:keepLines w:val="0"/>
        <w:widowControl w:val="0"/>
        <w:contextualSpacing w:val="0"/>
      </w:pPr>
      <w:bookmarkStart w:colFirst="0" w:colLast="0" w:name="h.lxpy631iukh6" w:id="15"/>
      <w:bookmarkEnd w:id="15"/>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3"/>
        <w:keepNext w:val="0"/>
        <w:keepLines w:val="0"/>
        <w:widowControl w:val="0"/>
        <w:contextualSpacing w:val="0"/>
      </w:pPr>
      <w:bookmarkStart w:colFirst="0" w:colLast="0" w:name="h.axp4xgnnc8oh" w:id="16"/>
      <w:bookmarkEnd w:id="16"/>
      <w:r w:rsidDel="00000000" w:rsidR="00000000" w:rsidRPr="00000000">
        <w:rPr>
          <w:rtl w:val="0"/>
        </w:rPr>
      </w:r>
    </w:p>
    <w:p w:rsidR="00000000" w:rsidDel="00000000" w:rsidP="00000000" w:rsidRDefault="00000000" w:rsidRPr="00000000">
      <w:pPr>
        <w:pStyle w:val="Heading3"/>
        <w:keepNext w:val="0"/>
        <w:keepLines w:val="0"/>
        <w:widowControl w:val="0"/>
        <w:contextualSpacing w:val="0"/>
      </w:pPr>
      <w:bookmarkStart w:colFirst="0" w:colLast="0" w:name="h.fa0wcqreddfk" w:id="17"/>
      <w:bookmarkEnd w:id="17"/>
      <w:r w:rsidDel="00000000" w:rsidR="00000000" w:rsidRPr="00000000">
        <w:rPr>
          <w:rtl w:val="0"/>
        </w:rPr>
        <w:t xml:space="preserve">Extracting the electric field</w:t>
      </w:r>
    </w:p>
    <w:p w:rsidR="00000000" w:rsidDel="00000000" w:rsidP="00000000" w:rsidRDefault="00000000" w:rsidRPr="00000000">
      <w:pPr>
        <w:keepNext w:val="0"/>
        <w:keepLines w:val="0"/>
        <w:widowControl w:val="0"/>
        <w:numPr>
          <w:ilvl w:val="0"/>
          <w:numId w:val="7"/>
        </w:numPr>
        <w:ind w:left="720" w:hanging="360"/>
        <w:contextualSpacing w:val="1"/>
      </w:pPr>
      <w:r w:rsidDel="00000000" w:rsidR="00000000" w:rsidRPr="00000000">
        <w:rPr>
          <w:rtl w:val="0"/>
        </w:rPr>
        <w:t xml:space="preserve">This is where things are going to get a little tricky.</w:t>
      </w:r>
    </w:p>
    <w:p w:rsidR="00000000" w:rsidDel="00000000" w:rsidP="00000000" w:rsidRDefault="00000000" w:rsidRPr="00000000">
      <w:pPr>
        <w:keepNext w:val="0"/>
        <w:keepLines w:val="0"/>
        <w:widowControl w:val="0"/>
        <w:numPr>
          <w:ilvl w:val="0"/>
          <w:numId w:val="7"/>
        </w:numPr>
        <w:ind w:left="720" w:hanging="360"/>
        <w:contextualSpacing w:val="1"/>
      </w:pPr>
      <w:r w:rsidDel="00000000" w:rsidR="00000000" w:rsidRPr="00000000">
        <w:rPr>
          <w:rtl w:val="0"/>
        </w:rPr>
        <w:t xml:space="preserve">In the analysis that I did on the 1st set of data (taken around Christmas time):</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I simply took the intensity as a function of delay (integrated over a range of frequencies in the cut-off). </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If the modulation depth is small, then the cut-off spectrum will vary linearly with frequency (over the small range of frequencies considered) and therefore a frequency shift gives rise to a intensity modulation.</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In practise, the shift was massive, essentially switching off the harmonic generation, resulting in a nonlinear intensity modulation vs TP field strength. This results in harmonics of the field in the Fourier domain (i.e. one could Taylor expand the nonlinear function, and if they coefficients converge quickly enough and the spectrum is small enough, the harmonics are well separated).</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Thus the real electric field can be extracted by filtering the spectrum - not ideal and not something I particularly liked.</w:t>
      </w:r>
    </w:p>
    <w:p w:rsidR="00000000" w:rsidDel="00000000" w:rsidP="00000000" w:rsidRDefault="00000000" w:rsidRPr="00000000">
      <w:pPr>
        <w:keepNext w:val="0"/>
        <w:keepLines w:val="0"/>
        <w:widowControl w:val="0"/>
        <w:numPr>
          <w:ilvl w:val="0"/>
          <w:numId w:val="7"/>
        </w:numPr>
        <w:ind w:left="720" w:hanging="360"/>
        <w:contextualSpacing w:val="1"/>
      </w:pPr>
      <w:r w:rsidDel="00000000" w:rsidR="00000000" w:rsidRPr="00000000">
        <w:rPr>
          <w:rtl w:val="0"/>
        </w:rPr>
        <w:t xml:space="preserve">In the current data, it is clear that the optimal strategy is to find the frequency shift of the cut-off. This is slightly awkward computationally because the harmonic intensity changes (due to the MCP plus the flux is also probably varying slightly) and the shape also changes slightly. The former has been predominantly compensated by the scaling of the data, but I will address these issues in more detail when I have more time after the experiments are finished. For now, I do the following:</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Taking the scaled and filtered data subset, I simply find the closest pixel to a threshold value. In Matlab, this is achieved quite simply by </w:t>
      </w:r>
      <w:r w:rsidDel="00000000" w:rsidR="00000000" w:rsidRPr="00000000">
        <w:rPr>
          <w:rFonts w:ascii="Courier New" w:cs="Courier New" w:eastAsia="Courier New" w:hAnsi="Courier New"/>
          <w:color w:val="0000ff"/>
          <w:rtl w:val="0"/>
        </w:rPr>
        <w:t xml:space="preserve">[~, n] = min(abs(I - th));</w:t>
      </w:r>
      <w:r w:rsidDel="00000000" w:rsidR="00000000" w:rsidRPr="00000000">
        <w:rPr>
          <w:rtl w:val="0"/>
        </w:rPr>
        <w:t xml:space="preserve"> where n is the pixel number (y-axis) where the intensity is closest to th.</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This yields the frequency position (in pixels) of the cut-off as a function of delay. Note that the frequency axis has already been interpolated onto a linear frequency grid (during the acquistion - we save both raw and interpolated).</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Note that this has 2 effects:</w:t>
      </w:r>
    </w:p>
    <w:p w:rsidR="00000000" w:rsidDel="00000000" w:rsidP="00000000" w:rsidRDefault="00000000" w:rsidRPr="00000000">
      <w:pPr>
        <w:keepNext w:val="0"/>
        <w:keepLines w:val="0"/>
        <w:widowControl w:val="0"/>
        <w:numPr>
          <w:ilvl w:val="2"/>
          <w:numId w:val="7"/>
        </w:numPr>
        <w:ind w:left="2160" w:hanging="360"/>
        <w:contextualSpacing w:val="1"/>
      </w:pPr>
      <w:r w:rsidDel="00000000" w:rsidR="00000000" w:rsidRPr="00000000">
        <w:rPr>
          <w:rtl w:val="0"/>
        </w:rPr>
        <w:t xml:space="preserve">We are only picking out 1 point per delay and not making any use of the form of the cut-off (other than for scaling and smoothing), and thus this data is noisy.</w:t>
      </w:r>
    </w:p>
    <w:p w:rsidR="00000000" w:rsidDel="00000000" w:rsidP="00000000" w:rsidRDefault="00000000" w:rsidRPr="00000000">
      <w:pPr>
        <w:keepNext w:val="0"/>
        <w:keepLines w:val="0"/>
        <w:widowControl w:val="0"/>
        <w:numPr>
          <w:ilvl w:val="2"/>
          <w:numId w:val="7"/>
        </w:numPr>
        <w:ind w:left="2160" w:hanging="360"/>
        <w:contextualSpacing w:val="1"/>
      </w:pPr>
      <w:r w:rsidDel="00000000" w:rsidR="00000000" w:rsidRPr="00000000">
        <w:rPr>
          <w:rtl w:val="0"/>
        </w:rPr>
        <w:t xml:space="preserve">The values are quantized to the pixel resolution.</w:t>
      </w:r>
    </w:p>
    <w:p w:rsidR="00000000" w:rsidDel="00000000" w:rsidP="00000000" w:rsidRDefault="00000000" w:rsidRPr="00000000">
      <w:pPr>
        <w:keepNext w:val="0"/>
        <w:keepLines w:val="0"/>
        <w:widowControl w:val="0"/>
        <w:numPr>
          <w:ilvl w:val="1"/>
          <w:numId w:val="7"/>
        </w:numPr>
        <w:ind w:left="1440" w:hanging="360"/>
        <w:contextualSpacing w:val="1"/>
      </w:pPr>
      <w:r w:rsidDel="00000000" w:rsidR="00000000" w:rsidRPr="00000000">
        <w:rPr>
          <w:rtl w:val="0"/>
        </w:rPr>
        <w:t xml:space="preserve">A better method would be to fit a functional form to the cut-off and find the best overlap as a function of the frequency position of this function (e.g. fit a quadratic to </w:t>
      </w:r>
      <w:r w:rsidDel="00000000" w:rsidR="00000000" w:rsidRPr="00000000">
        <w:rPr>
          <w:rFonts w:ascii="Courier New" w:cs="Courier New" w:eastAsia="Courier New" w:hAnsi="Courier New"/>
          <w:color w:val="0000ff"/>
          <w:rtl w:val="0"/>
        </w:rPr>
        <w:t xml:space="preserve">(I - th)</w:t>
      </w:r>
      <w:r w:rsidDel="00000000" w:rsidR="00000000" w:rsidRPr="00000000">
        <w:rPr>
          <w:rFonts w:ascii="Courier New" w:cs="Courier New" w:eastAsia="Courier New" w:hAnsi="Courier New"/>
          <w:color w:val="0000ff"/>
          <w:vertAlign w:val="superscript"/>
          <w:rtl w:val="0"/>
        </w:rPr>
        <w:t xml:space="preserve">2</w:t>
      </w:r>
      <w:r w:rsidDel="00000000" w:rsidR="00000000" w:rsidRPr="00000000">
        <w:rPr>
          <w:rFonts w:ascii="Courier New" w:cs="Courier New" w:eastAsia="Courier New" w:hAnsi="Courier New"/>
          <w:color w:val="0000ff"/>
          <w:rtl w:val="0"/>
        </w:rPr>
        <w:t xml:space="preserve">;</w:t>
      </w:r>
      <w:r w:rsidDel="00000000" w:rsidR="00000000" w:rsidRPr="00000000">
        <w:rPr>
          <w:rtl w:val="0"/>
        </w:rPr>
        <w:t xml:space="preserve"> over a small frequency range about the threshold value.</w:t>
      </w:r>
    </w:p>
    <w:p w:rsidR="00000000" w:rsidDel="00000000" w:rsidP="00000000" w:rsidRDefault="00000000" w:rsidRPr="00000000">
      <w:pPr>
        <w:keepNext w:val="0"/>
        <w:keepLines w:val="0"/>
        <w:widowControl w:val="0"/>
        <w:numPr>
          <w:ilvl w:val="0"/>
          <w:numId w:val="7"/>
        </w:numPr>
        <w:ind w:left="720" w:hanging="360"/>
        <w:contextualSpacing w:val="1"/>
      </w:pPr>
      <w:r w:rsidDel="00000000" w:rsidR="00000000" w:rsidRPr="00000000">
        <w:rPr>
          <w:rtl w:val="0"/>
        </w:rPr>
        <w:t xml:space="preserve">This then yields the real electric field. What we want is the analytic field, so that we can do some more processing, such as extract the phase and remove the group delay. We also want to smooth the field. This is done by filtering the spectrum of the pulse.</w:t>
      </w:r>
    </w:p>
    <w:p w:rsidR="00000000" w:rsidDel="00000000" w:rsidP="00000000" w:rsidRDefault="00000000" w:rsidRPr="00000000">
      <w:pPr>
        <w:keepNext w:val="0"/>
        <w:keepLines w:val="0"/>
        <w:widowControl w:val="0"/>
        <w:numPr>
          <w:ilvl w:val="0"/>
          <w:numId w:val="7"/>
        </w:numPr>
        <w:ind w:left="720" w:hanging="360"/>
        <w:contextualSpacing w:val="1"/>
      </w:pPr>
      <w:r w:rsidDel="00000000" w:rsidR="00000000" w:rsidRPr="00000000">
        <w:rPr>
          <w:rtl w:val="0"/>
        </w:rPr>
        <w:t xml:space="preserve">The real field is then Fourier transformed, and a square mask applied to extract the positive frequencies only (corresponding to 500nm &lt; λ &lt; 1200nm), and then the data is inverse Fourier transformed back in to the time domain. Note that I have not performed any zero-padding in the data below, and I could also use a smooth filter to apodize the data. The frequency (and therefore wavelength) axis is simply calculated using the stage set position.</w:t>
      </w:r>
    </w:p>
    <w:p w:rsidR="00000000" w:rsidDel="00000000" w:rsidP="00000000" w:rsidRDefault="00000000" w:rsidRPr="00000000">
      <w:pPr>
        <w:pStyle w:val="Heading2"/>
        <w:keepNext w:val="0"/>
        <w:keepLines w:val="0"/>
        <w:widowControl w:val="0"/>
        <w:contextualSpacing w:val="0"/>
      </w:pPr>
      <w:bookmarkStart w:colFirst="0" w:colLast="0" w:name="h.3vszd3vl8fr1" w:id="18"/>
      <w:bookmarkEnd w:id="18"/>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keepNext w:val="0"/>
        <w:keepLines w:val="0"/>
        <w:widowControl w:val="0"/>
        <w:contextualSpacing w:val="0"/>
      </w:pPr>
      <w:bookmarkStart w:colFirst="0" w:colLast="0" w:name="h.w0g8vbotpow" w:id="19"/>
      <w:bookmarkEnd w:id="19"/>
      <w:r w:rsidDel="00000000" w:rsidR="00000000" w:rsidRPr="00000000">
        <w:rPr>
          <w:rtl w:val="0"/>
        </w:rPr>
      </w:r>
    </w:p>
    <w:p w:rsidR="00000000" w:rsidDel="00000000" w:rsidP="00000000" w:rsidRDefault="00000000" w:rsidRPr="00000000">
      <w:pPr>
        <w:pStyle w:val="Heading2"/>
        <w:keepNext w:val="0"/>
        <w:keepLines w:val="0"/>
        <w:widowControl w:val="0"/>
        <w:contextualSpacing w:val="0"/>
      </w:pPr>
      <w:bookmarkStart w:colFirst="0" w:colLast="0" w:name="h.h8dzzxlag4v" w:id="20"/>
      <w:bookmarkEnd w:id="20"/>
      <w:r w:rsidDel="00000000" w:rsidR="00000000" w:rsidRPr="00000000">
        <w:rPr>
          <w:rtl w:val="0"/>
        </w:rPr>
        <w:t xml:space="preserve">Dispersion Scan</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rtl w:val="0"/>
        </w:rPr>
        <w:t xml:space="preserve">Figure below shows the cut-off modulation as a function of PP-TP delay for different amounts of glass insertion. The y-axis is simply pixel number and I have stacked the images above each other as a simple way of plotting them. I have not yet removed the group delay from the data (other than changing the position of the coarse stage to ensure temporal overlap of the two fields).</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rtl w:val="0"/>
        </w:rPr>
        <w:t xml:space="preserve">The glass wedge was inserted 3mm at a time, corresponding to ~160μm of fused silica, corresponding to about 6 fs</w:t>
      </w:r>
      <w:r w:rsidDel="00000000" w:rsidR="00000000" w:rsidRPr="00000000">
        <w:rPr>
          <w:vertAlign w:val="superscript"/>
          <w:rtl w:val="0"/>
        </w:rPr>
        <w:t xml:space="preserve">2</w:t>
      </w:r>
      <w:r w:rsidDel="00000000" w:rsidR="00000000" w:rsidRPr="00000000">
        <w:rPr>
          <w:rtl w:val="0"/>
        </w:rPr>
        <w:t xml:space="preserve">/rad of dispersion. The FTL pulse duration is about 3.8fs, stretching to about 6fs, 8.8fs and 10.3fs after inserting 3mm, 6mm and 9mm of wedge respectively (i.e. 160μm, 315μm and 475μm of fused silica).</w:t>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5781675" cy="3971925"/>
            <wp:effectExtent b="0" l="0" r="0" t="0"/>
            <wp:docPr id="4" name="image12.png"/>
            <a:graphic>
              <a:graphicData uri="http://schemas.openxmlformats.org/drawingml/2006/picture">
                <pic:pic>
                  <pic:nvPicPr>
                    <pic:cNvPr id="0" name="image12.png"/>
                    <pic:cNvPicPr preferRelativeResize="0"/>
                  </pic:nvPicPr>
                  <pic:blipFill>
                    <a:blip r:embed="rId9"/>
                    <a:srcRect b="0" l="0" r="0" t="0"/>
                    <a:stretch>
                      <a:fillRect/>
                    </a:stretch>
                  </pic:blipFill>
                  <pic:spPr>
                    <a:xfrm>
                      <a:off x="0" y="0"/>
                      <a:ext cx="5781675" cy="3971925"/>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numPr>
          <w:ilvl w:val="0"/>
          <w:numId w:val="11"/>
        </w:numPr>
        <w:ind w:left="720" w:hanging="360"/>
        <w:contextualSpacing w:val="1"/>
      </w:pPr>
      <w:r w:rsidDel="00000000" w:rsidR="00000000" w:rsidRPr="00000000">
        <w:rPr>
          <w:rtl w:val="0"/>
        </w:rPr>
        <w:t xml:space="preserve">The figure below shows the reconstructed (dotted coloured lines) spectral phase difference (compared to a reference wedge setting) and the theoretical phase (solid coloured lines) calculated from the Sellmeier equations for fused silica. Also plotted is the mean spectrum (black).</w:t>
      </w:r>
    </w:p>
    <w:p w:rsidR="00000000" w:rsidDel="00000000" w:rsidP="00000000" w:rsidRDefault="00000000" w:rsidRPr="00000000">
      <w:pPr>
        <w:keepNext w:val="0"/>
        <w:keepLines w:val="0"/>
        <w:widowControl w:val="0"/>
        <w:numPr>
          <w:ilvl w:val="0"/>
          <w:numId w:val="11"/>
        </w:numPr>
        <w:ind w:left="720" w:hanging="360"/>
        <w:contextualSpacing w:val="1"/>
      </w:pPr>
      <w:r w:rsidDel="00000000" w:rsidR="00000000" w:rsidRPr="00000000">
        <w:rPr>
          <w:rtl w:val="0"/>
        </w:rPr>
        <w:t xml:space="preserve">The measured phase differences are actually quite small (on the order of a few fs</w:t>
      </w:r>
      <w:r w:rsidDel="00000000" w:rsidR="00000000" w:rsidRPr="00000000">
        <w:rPr>
          <w:vertAlign w:val="superscript"/>
          <w:rtl w:val="0"/>
        </w:rPr>
        <w:t xml:space="preserve">2</w:t>
      </w:r>
      <w:r w:rsidDel="00000000" w:rsidR="00000000" w:rsidRPr="00000000">
        <w:rPr>
          <w:rtl w:val="0"/>
        </w:rPr>
        <w:t xml:space="preserve">/rad) and the oscillations are comparable to what I get from SI.</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5295900" cy="3638550"/>
            <wp:effectExtent b="0" l="0" r="0" t="0"/>
            <wp:docPr id="6" name="image14.png"/>
            <a:graphic>
              <a:graphicData uri="http://schemas.openxmlformats.org/drawingml/2006/picture">
                <pic:pic>
                  <pic:nvPicPr>
                    <pic:cNvPr id="0" name="image14.png"/>
                    <pic:cNvPicPr preferRelativeResize="0"/>
                  </pic:nvPicPr>
                  <pic:blipFill>
                    <a:blip r:embed="rId10"/>
                    <a:srcRect b="0" l="0" r="0" t="0"/>
                    <a:stretch>
                      <a:fillRect/>
                    </a:stretch>
                  </pic:blipFill>
                  <pic:spPr>
                    <a:xfrm>
                      <a:off x="0" y="0"/>
                      <a:ext cx="5295900" cy="363855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contextualSpacing w:val="0"/>
      </w:pPr>
      <w:bookmarkStart w:colFirst="0" w:colLast="0" w:name="h.zfxyk3mjfi4a" w:id="21"/>
      <w:bookmarkEnd w:id="21"/>
      <w:r w:rsidDel="00000000" w:rsidR="00000000" w:rsidRPr="00000000">
        <w:rPr>
          <w:rtl w:val="0"/>
        </w:rPr>
        <w:t xml:space="preserve">Large Dispersion</w:t>
      </w:r>
    </w:p>
    <w:p w:rsidR="00000000" w:rsidDel="00000000" w:rsidP="00000000" w:rsidRDefault="00000000" w:rsidRPr="00000000">
      <w:pPr>
        <w:keepNext w:val="0"/>
        <w:keepLines w:val="0"/>
        <w:widowControl w:val="0"/>
        <w:numPr>
          <w:ilvl w:val="0"/>
          <w:numId w:val="9"/>
        </w:numPr>
        <w:ind w:left="720" w:hanging="360"/>
        <w:contextualSpacing w:val="1"/>
      </w:pPr>
      <w:r w:rsidDel="00000000" w:rsidR="00000000" w:rsidRPr="00000000">
        <w:rPr>
          <w:rtl w:val="0"/>
        </w:rPr>
        <w:t xml:space="preserve">Next I set the wedge position to the near FTL setting (10mm) and then inserted a 1mm thick piece of fused silica. I have (and know where to find) data corresponding to the pulse immediately before inserting the 1mm of glass, but I have not </w:t>
      </w:r>
      <w:r w:rsidDel="00000000" w:rsidR="00000000" w:rsidRPr="00000000">
        <w:rPr>
          <w:rtl w:val="0"/>
        </w:rPr>
        <w:t xml:space="preserve">utilized</w:t>
      </w:r>
      <w:r w:rsidDel="00000000" w:rsidR="00000000" w:rsidRPr="00000000">
        <w:rPr>
          <w:rtl w:val="0"/>
        </w:rPr>
        <w:t xml:space="preserve"> this yet for the reconstructions.</w:t>
      </w:r>
    </w:p>
    <w:p w:rsidR="00000000" w:rsidDel="00000000" w:rsidP="00000000" w:rsidRDefault="00000000" w:rsidRPr="00000000">
      <w:pPr>
        <w:keepNext w:val="0"/>
        <w:keepLines w:val="0"/>
        <w:widowControl w:val="0"/>
        <w:numPr>
          <w:ilvl w:val="0"/>
          <w:numId w:val="9"/>
        </w:numPr>
        <w:ind w:left="720" w:hanging="360"/>
        <w:contextualSpacing w:val="1"/>
      </w:pPr>
      <w:r w:rsidDel="00000000" w:rsidR="00000000" w:rsidRPr="00000000">
        <w:rPr>
          <w:rtl w:val="0"/>
        </w:rPr>
        <w:t xml:space="preserve">Plotted below is the reconstructed temporal field (this time I used the parabolic fitting method mentioned in the procedures section above).</w:t>
      </w:r>
    </w:p>
    <w:p w:rsidR="00000000" w:rsidDel="00000000" w:rsidP="00000000" w:rsidRDefault="00000000" w:rsidRPr="00000000">
      <w:pPr>
        <w:keepNext w:val="0"/>
        <w:keepLines w:val="0"/>
        <w:widowControl w:val="0"/>
        <w:numPr>
          <w:ilvl w:val="0"/>
          <w:numId w:val="9"/>
        </w:numPr>
        <w:ind w:left="720" w:hanging="360"/>
        <w:contextualSpacing w:val="1"/>
      </w:pPr>
      <w:r w:rsidDel="00000000" w:rsidR="00000000" w:rsidRPr="00000000">
        <w:rPr>
          <w:rtl w:val="0"/>
        </w:rPr>
        <w:t xml:space="preserve">The temporal intensity should predominantly map out the spectral intensity.</w:t>
      </w:r>
    </w:p>
    <w:p w:rsidR="00000000" w:rsidDel="00000000" w:rsidP="00000000" w:rsidRDefault="00000000" w:rsidRPr="00000000">
      <w:pPr>
        <w:keepNext w:val="0"/>
        <w:keepLines w:val="0"/>
        <w:widowControl w:val="0"/>
        <w:numPr>
          <w:ilvl w:val="0"/>
          <w:numId w:val="9"/>
        </w:numPr>
        <w:ind w:left="720" w:hanging="360"/>
        <w:contextualSpacing w:val="1"/>
      </w:pPr>
      <w:r w:rsidDel="00000000" w:rsidR="00000000" w:rsidRPr="00000000">
        <w:rPr>
          <w:rtl w:val="0"/>
        </w:rPr>
        <w:t xml:space="preserve">The inset shows the same field shifted by about ±20fs, clearly showing the change in central wavelength.</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6029325" cy="2857500"/>
            <wp:effectExtent b="0" l="0" r="0" t="0"/>
            <wp:docPr id="9" name="image17.png"/>
            <a:graphic>
              <a:graphicData uri="http://schemas.openxmlformats.org/drawingml/2006/picture">
                <pic:pic>
                  <pic:nvPicPr>
                    <pic:cNvPr id="0" name="image17.png"/>
                    <pic:cNvPicPr preferRelativeResize="0"/>
                  </pic:nvPicPr>
                  <pic:blipFill>
                    <a:blip r:embed="rId11"/>
                    <a:srcRect b="0" l="0" r="0" t="0"/>
                    <a:stretch>
                      <a:fillRect/>
                    </a:stretch>
                  </pic:blipFill>
                  <pic:spPr>
                    <a:xfrm>
                      <a:off x="0" y="0"/>
                      <a:ext cx="6029325" cy="28575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numPr>
          <w:ilvl w:val="0"/>
          <w:numId w:val="8"/>
        </w:numPr>
        <w:ind w:left="720" w:hanging="360"/>
        <w:contextualSpacing w:val="1"/>
      </w:pPr>
      <w:r w:rsidDel="00000000" w:rsidR="00000000" w:rsidRPr="00000000">
        <w:rPr>
          <w:rtl w:val="0"/>
        </w:rPr>
        <w:t xml:space="preserve">In order to highlight the time-to-frequency mapping further, I have plotted the Wigner distribution for the field below, with the marginals superimposed (white = temporal intensity, red = spectral intensity). </w:t>
      </w:r>
    </w:p>
    <w:p w:rsidR="00000000" w:rsidDel="00000000" w:rsidP="00000000" w:rsidRDefault="00000000" w:rsidRPr="00000000">
      <w:pPr>
        <w:keepNext w:val="0"/>
        <w:keepLines w:val="0"/>
        <w:widowControl w:val="0"/>
        <w:numPr>
          <w:ilvl w:val="0"/>
          <w:numId w:val="8"/>
        </w:numPr>
        <w:ind w:left="720" w:hanging="360"/>
        <w:contextualSpacing w:val="1"/>
      </w:pPr>
      <w:r w:rsidDel="00000000" w:rsidR="00000000" w:rsidRPr="00000000">
        <w:rPr>
          <w:rtl w:val="0"/>
        </w:rPr>
        <w:t xml:space="preserve">I’ve also added the group delay introduced by 1mm of fused silica (dashed black) - the higher order term is probably due to starting off with a slightly chirped pulse before inserting the glass.</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drawing>
          <wp:inline distB="19050" distT="19050" distL="19050" distR="19050">
            <wp:extent cx="5667375" cy="2695575"/>
            <wp:effectExtent b="0" l="0" r="0" t="0"/>
            <wp:docPr id="2"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5667375" cy="269557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1"/>
        <w:keepNext w:val="0"/>
        <w:keepLines w:val="0"/>
        <w:widowControl w:val="0"/>
        <w:spacing w:after="200" w:before="200" w:lineRule="auto"/>
        <w:contextualSpacing w:val="0"/>
      </w:pPr>
      <w:bookmarkStart w:colFirst="0" w:colLast="0" w:name="h.5k8yvs6pc5lo" w:id="22"/>
      <w:bookmarkEnd w:id="22"/>
      <w:r w:rsidDel="00000000" w:rsidR="00000000" w:rsidRPr="00000000">
        <w:rPr>
          <w:rtl w:val="0"/>
        </w:rPr>
        <w:t xml:space="preserve">CEP Scan</w:t>
      </w:r>
    </w:p>
    <w:p w:rsidR="00000000" w:rsidDel="00000000" w:rsidP="00000000" w:rsidRDefault="00000000" w:rsidRPr="00000000">
      <w:pPr>
        <w:keepNext w:val="0"/>
        <w:keepLines w:val="0"/>
        <w:widowControl w:val="0"/>
        <w:numPr>
          <w:ilvl w:val="0"/>
          <w:numId w:val="12"/>
        </w:numPr>
        <w:ind w:left="720" w:hanging="360"/>
        <w:contextualSpacing w:val="1"/>
      </w:pPr>
      <w:r w:rsidDel="00000000" w:rsidR="00000000" w:rsidRPr="00000000">
        <w:rPr>
          <w:rtl w:val="0"/>
        </w:rPr>
        <w:t xml:space="preserve">Below are two figures showing the shift in CEP as the wedge is inserted a small amount about the FTL position. The vertical axis is in pixels with the different data sets stacked on top of each other.</w:t>
      </w:r>
    </w:p>
    <w:p w:rsidR="00000000" w:rsidDel="00000000" w:rsidP="00000000" w:rsidRDefault="00000000" w:rsidRPr="00000000">
      <w:pPr>
        <w:keepNext w:val="0"/>
        <w:keepLines w:val="0"/>
        <w:widowControl w:val="0"/>
        <w:numPr>
          <w:ilvl w:val="0"/>
          <w:numId w:val="12"/>
        </w:numPr>
        <w:ind w:left="720" w:hanging="360"/>
        <w:contextualSpacing w:val="1"/>
      </w:pPr>
      <w:r w:rsidDel="00000000" w:rsidR="00000000" w:rsidRPr="00000000">
        <w:rPr>
          <w:rtl w:val="0"/>
        </w:rPr>
        <w:t xml:space="preserve">The left graph is the raw data (after scaling and smoothing), with the group delay removed (calculated from the extracted analytic signal).</w:t>
      </w:r>
    </w:p>
    <w:p w:rsidR="00000000" w:rsidDel="00000000" w:rsidP="00000000" w:rsidRDefault="00000000" w:rsidRPr="00000000">
      <w:pPr>
        <w:keepNext w:val="0"/>
        <w:keepLines w:val="0"/>
        <w:widowControl w:val="0"/>
        <w:numPr>
          <w:ilvl w:val="0"/>
          <w:numId w:val="12"/>
        </w:numPr>
        <w:ind w:left="720" w:hanging="360"/>
        <w:contextualSpacing w:val="1"/>
      </w:pPr>
      <w:r w:rsidDel="00000000" w:rsidR="00000000" w:rsidRPr="00000000">
        <w:rPr>
          <w:rtl w:val="0"/>
        </w:rPr>
        <w:t xml:space="preserve">The right graph shows the extracted electric field (taken from the images on the left using the threshold procedure outlined about and no further processing)  and the envelope of the analytic signal after Fourier processing. The peak of the analytic signal was used to calculated the group delay.</w:t>
      </w:r>
    </w:p>
    <w:p w:rsidR="00000000" w:rsidDel="00000000" w:rsidP="00000000" w:rsidRDefault="00000000" w:rsidRPr="00000000">
      <w:pPr>
        <w:keepNext w:val="0"/>
        <w:keepLines w:val="0"/>
        <w:widowControl w:val="0"/>
        <w:numPr>
          <w:ilvl w:val="0"/>
          <w:numId w:val="12"/>
        </w:numPr>
        <w:ind w:left="720" w:hanging="360"/>
        <w:contextualSpacing w:val="1"/>
      </w:pPr>
      <w:r w:rsidDel="00000000" w:rsidR="00000000" w:rsidRPr="00000000">
        <w:rPr>
          <w:rtl w:val="0"/>
        </w:rPr>
        <w:t xml:space="preserve">The CEP phase slip has been calculated to be about 2π from the top to bottom. The wedge was inserted an equal amount between measurements.</w:t>
      </w:r>
    </w:p>
    <w:p w:rsidR="00000000" w:rsidDel="00000000" w:rsidP="00000000" w:rsidRDefault="00000000" w:rsidRPr="00000000">
      <w:pPr>
        <w:keepNext w:val="0"/>
        <w:keepLines w:val="0"/>
        <w:widowControl w:val="0"/>
        <w:numPr>
          <w:ilvl w:val="0"/>
          <w:numId w:val="12"/>
        </w:numPr>
        <w:ind w:left="720" w:hanging="360"/>
        <w:contextualSpacing w:val="1"/>
      </w:pPr>
      <w:r w:rsidDel="00000000" w:rsidR="00000000" w:rsidRPr="00000000">
        <w:rPr>
          <w:rtl w:val="0"/>
        </w:rPr>
        <w:t xml:space="preserve">Pulse duration was measured to be about 4.2 ± 0.2 fs.</w:t>
      </w:r>
    </w:p>
    <w:p w:rsidR="00000000" w:rsidDel="00000000" w:rsidP="00000000" w:rsidRDefault="00000000" w:rsidRPr="00000000">
      <w:pPr>
        <w:keepNext w:val="0"/>
        <w:keepLines w:val="0"/>
        <w:widowControl w:val="0"/>
        <w:numPr>
          <w:ilvl w:val="0"/>
          <w:numId w:val="12"/>
        </w:numPr>
        <w:ind w:left="720" w:hanging="360"/>
        <w:contextualSpacing w:val="1"/>
      </w:pPr>
      <w:r w:rsidDel="00000000" w:rsidR="00000000" w:rsidRPr="00000000">
        <w:rPr>
          <w:rtl w:val="0"/>
        </w:rPr>
        <w:t xml:space="preserve">One can clearly see a 2π CEP shift between the top (dark blue @ 20) and bottom (purple @ 0) fields, a π shift between the middle (red @ 10) and the top/bottom. The phase shift also appears linear with wedge insertion.</w:t>
      </w:r>
    </w:p>
    <w:p w:rsidR="00000000" w:rsidDel="00000000" w:rsidP="00000000" w:rsidRDefault="00000000" w:rsidRPr="00000000">
      <w:pPr>
        <w:keepNext w:val="0"/>
        <w:keepLines w:val="0"/>
        <w:widowControl w:val="0"/>
        <w:contextualSpacing w:val="0"/>
        <w:jc w:val="center"/>
      </w:pPr>
      <w:r w:rsidDel="00000000" w:rsidR="00000000" w:rsidRPr="00000000">
        <w:rPr>
          <w:rtl w:val="0"/>
        </w:rPr>
      </w:r>
    </w:p>
    <w:tbl>
      <w:tblPr>
        <w:tblStyle w:val="Table1"/>
        <w:bidi w:val="0"/>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line="240" w:lineRule="auto"/>
              <w:contextualSpacing w:val="0"/>
              <w:jc w:val="center"/>
            </w:pPr>
            <w:r w:rsidDel="00000000" w:rsidR="00000000" w:rsidRPr="00000000">
              <w:drawing>
                <wp:inline distB="19050" distT="19050" distL="19050" distR="19050">
                  <wp:extent cx="2686050" cy="5419725"/>
                  <wp:effectExtent b="0" l="0" r="0" t="0"/>
                  <wp:docPr id="5" name="image13.png"/>
                  <a:graphic>
                    <a:graphicData uri="http://schemas.openxmlformats.org/drawingml/2006/picture">
                      <pic:pic>
                        <pic:nvPicPr>
                          <pic:cNvPr id="0" name="image13.png"/>
                          <pic:cNvPicPr preferRelativeResize="0"/>
                        </pic:nvPicPr>
                        <pic:blipFill>
                          <a:blip r:embed="rId13"/>
                          <a:srcRect b="0" l="0" r="0" t="0"/>
                          <a:stretch>
                            <a:fillRect/>
                          </a:stretch>
                        </pic:blipFill>
                        <pic:spPr>
                          <a:xfrm>
                            <a:off x="0" y="0"/>
                            <a:ext cx="2686050" cy="5419725"/>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line="240" w:lineRule="auto"/>
              <w:contextualSpacing w:val="0"/>
              <w:jc w:val="center"/>
            </w:pPr>
            <w:r w:rsidDel="00000000" w:rsidR="00000000" w:rsidRPr="00000000">
              <w:drawing>
                <wp:inline distB="19050" distT="19050" distL="19050" distR="19050">
                  <wp:extent cx="2705100" cy="5457825"/>
                  <wp:effectExtent b="0" l="0" r="0" t="0"/>
                  <wp:docPr id="1" name="image01.png"/>
                  <a:graphic>
                    <a:graphicData uri="http://schemas.openxmlformats.org/drawingml/2006/picture">
                      <pic:pic>
                        <pic:nvPicPr>
                          <pic:cNvPr id="0" name="image01.png"/>
                          <pic:cNvPicPr preferRelativeResize="0"/>
                        </pic:nvPicPr>
                        <pic:blipFill>
                          <a:blip r:embed="rId14"/>
                          <a:srcRect b="0" l="0" r="0" t="0"/>
                          <a:stretch>
                            <a:fillRect/>
                          </a:stretch>
                        </pic:blipFill>
                        <pic:spPr>
                          <a:xfrm>
                            <a:off x="0" y="0"/>
                            <a:ext cx="2705100" cy="5457825"/>
                          </a:xfrm>
                          <a:prstGeom prst="rect"/>
                          <a:ln/>
                        </pic:spPr>
                      </pic:pic>
                    </a:graphicData>
                  </a:graphic>
                </wp:inline>
              </w:drawing>
            </w:r>
            <w:r w:rsidDel="00000000" w:rsidR="00000000" w:rsidRPr="00000000">
              <w:rPr>
                <w:rtl w:val="0"/>
              </w:rPr>
            </w:r>
          </w:p>
        </w:tc>
      </w:tr>
    </w:tbl>
    <w:p w:rsidR="00000000" w:rsidDel="00000000" w:rsidP="00000000" w:rsidRDefault="00000000" w:rsidRPr="00000000">
      <w:pPr>
        <w:keepNext w:val="0"/>
        <w:keepLines w:val="0"/>
        <w:widowControl w:val="0"/>
        <w:contextualSpacing w:val="0"/>
        <w:jc w:val="left"/>
      </w:pPr>
      <w:r w:rsidDel="00000000" w:rsidR="00000000" w:rsidRPr="00000000">
        <w:rPr>
          <w:rtl w:val="0"/>
        </w:rPr>
      </w:r>
    </w:p>
    <w:sectPr>
      <w:headerReference r:id="rId15" w:type="default"/>
      <w:footerReference r:id="rId16" w:type="default"/>
      <w:pgSz w:h="16838" w:w="11906"/>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ourier New"/>
  <w:font w:name="Nova Mono">
    <w:embedRegular r:id="rId1" w:subsetted="0"/>
  </w:font>
</w:fonts>
</file>

<file path=word/footer.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contextualSpacing w:val="0"/>
      <w:jc w:val="center"/>
    </w:pPr>
    <w:fldSimple w:instr="PAGE" w:fldLock="0" w:dirty="0">
      <w:r w:rsidDel="00000000" w:rsidR="00000000" w:rsidRPr="00000000">
        <w:rPr/>
      </w:r>
    </w:fldSimple>
    <w:r w:rsidDel="00000000" w:rsidR="00000000" w:rsidRPr="00000000">
      <w:rPr>
        <w:rtl w:val="0"/>
      </w:rPr>
    </w:r>
  </w:p>
</w:ftr>
</file>

<file path=word/header.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right" w:pos="9045"/>
      </w:tabs>
      <w:contextualSpacing w:val="0"/>
    </w:pPr>
    <w:r w:rsidDel="00000000" w:rsidR="00000000" w:rsidRPr="00000000">
      <w:rPr>
        <w:rtl w:val="0"/>
      </w:rPr>
      <w:t xml:space="preserve">Summary of test pulse CEP and dispersion scans</w:t>
      <w:tab/>
      <w:t xml:space="preserve">Data: 25/03/13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2">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3">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4">
    <w:lvl w:ilvl="0">
      <w:start w:val="1"/>
      <w:numFmt w:val="decimal"/>
      <w:lvlText w:val="%1."/>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lowerLetter"/>
      <w:lvlText w:val="%2."/>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5">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6">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lowerLetter"/>
      <w:lvlText w:val="%2."/>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7">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lowerRoman"/>
      <w:lvlText w:val="%3."/>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8">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9">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10">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11">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abstractNum w:abstractNumId="12">
    <w:lvl w:ilvl="0">
      <w:start w:val="1"/>
      <w:numFmt w:val="bullet"/>
      <w:lvlText w:val="●"/>
      <w:lvlJc w:val="left"/>
      <w:pPr>
        <w:ind w:left="720" w:firstLine="360"/>
      </w:pPr>
      <w:rPr>
        <w:rFonts w:ascii="Times New Roman" w:cs="Times New Roman" w:eastAsia="Times New Roman" w:hAnsi="Times New Roman"/>
        <w:b w:val="0"/>
        <w:i w:val="0"/>
        <w:smallCaps w:val="0"/>
        <w:strike w:val="0"/>
        <w:color w:val="000000"/>
        <w:sz w:val="20"/>
        <w:szCs w:val="20"/>
        <w:u w:val="none"/>
        <w:vertAlign w:val="baseline"/>
      </w:rPr>
    </w:lvl>
    <w:lvl w:ilvl="1">
      <w:start w:val="1"/>
      <w:numFmt w:val="bullet"/>
      <w:lvlText w:val="○"/>
      <w:lvlJc w:val="left"/>
      <w:pPr>
        <w:ind w:left="1440" w:firstLine="1080"/>
      </w:pPr>
      <w:rPr>
        <w:rFonts w:ascii="Times New Roman" w:cs="Times New Roman" w:eastAsia="Times New Roman" w:hAnsi="Times New Roman"/>
        <w:b w:val="0"/>
        <w:i w:val="0"/>
        <w:smallCaps w:val="0"/>
        <w:strike w:val="0"/>
        <w:color w:val="000000"/>
        <w:sz w:val="20"/>
        <w:szCs w:val="20"/>
        <w:u w:val="none"/>
        <w:vertAlign w:val="baseline"/>
      </w:rPr>
    </w:lvl>
    <w:lvl w:ilvl="2">
      <w:start w:val="1"/>
      <w:numFmt w:val="bullet"/>
      <w:lvlText w:val="■"/>
      <w:lvlJc w:val="left"/>
      <w:pPr>
        <w:ind w:left="2160" w:firstLine="1800"/>
      </w:pPr>
      <w:rPr>
        <w:rFonts w:ascii="Times New Roman" w:cs="Times New Roman" w:eastAsia="Times New Roman" w:hAnsi="Times New Roman"/>
        <w:b w:val="0"/>
        <w:i w:val="0"/>
        <w:smallCaps w:val="0"/>
        <w:strike w:val="0"/>
        <w:color w:val="000000"/>
        <w:sz w:val="20"/>
        <w:szCs w:val="20"/>
        <w:u w:val="none"/>
        <w:vertAlign w:val="baseline"/>
      </w:rPr>
    </w:lvl>
    <w:lvl w:ilvl="3">
      <w:start w:val="1"/>
      <w:numFmt w:val="bullet"/>
      <w:lvlText w:val="●"/>
      <w:lvlJc w:val="left"/>
      <w:pPr>
        <w:ind w:left="2880" w:firstLine="2520"/>
      </w:pPr>
      <w:rPr>
        <w:rFonts w:ascii="Times New Roman" w:cs="Times New Roman" w:eastAsia="Times New Roman" w:hAnsi="Times New Roman"/>
        <w:b w:val="0"/>
        <w:i w:val="0"/>
        <w:smallCaps w:val="0"/>
        <w:strike w:val="0"/>
        <w:color w:val="000000"/>
        <w:sz w:val="20"/>
        <w:szCs w:val="20"/>
        <w:u w:val="none"/>
        <w:vertAlign w:val="baseline"/>
      </w:rPr>
    </w:lvl>
    <w:lvl w:ilvl="4">
      <w:start w:val="1"/>
      <w:numFmt w:val="bullet"/>
      <w:lvlText w:val="○"/>
      <w:lvlJc w:val="left"/>
      <w:pPr>
        <w:ind w:left="3600" w:firstLine="3240"/>
      </w:pPr>
      <w:rPr>
        <w:rFonts w:ascii="Times New Roman" w:cs="Times New Roman" w:eastAsia="Times New Roman" w:hAnsi="Times New Roman"/>
        <w:b w:val="0"/>
        <w:i w:val="0"/>
        <w:smallCaps w:val="0"/>
        <w:strike w:val="0"/>
        <w:color w:val="000000"/>
        <w:sz w:val="20"/>
        <w:szCs w:val="20"/>
        <w:u w:val="none"/>
        <w:vertAlign w:val="baseline"/>
      </w:rPr>
    </w:lvl>
    <w:lvl w:ilvl="5">
      <w:start w:val="1"/>
      <w:numFmt w:val="bullet"/>
      <w:lvlText w:val="■"/>
      <w:lvlJc w:val="left"/>
      <w:pPr>
        <w:ind w:left="4320" w:firstLine="3960"/>
      </w:pPr>
      <w:rPr>
        <w:rFonts w:ascii="Times New Roman" w:cs="Times New Roman" w:eastAsia="Times New Roman" w:hAnsi="Times New Roman"/>
        <w:b w:val="0"/>
        <w:i w:val="0"/>
        <w:smallCaps w:val="0"/>
        <w:strike w:val="0"/>
        <w:color w:val="000000"/>
        <w:sz w:val="20"/>
        <w:szCs w:val="20"/>
        <w:u w:val="none"/>
        <w:vertAlign w:val="baseline"/>
      </w:rPr>
    </w:lvl>
    <w:lvl w:ilvl="6">
      <w:start w:val="1"/>
      <w:numFmt w:val="bullet"/>
      <w:lvlText w:val="●"/>
      <w:lvlJc w:val="left"/>
      <w:pPr>
        <w:ind w:left="5040" w:firstLine="4680"/>
      </w:pPr>
      <w:rPr>
        <w:rFonts w:ascii="Times New Roman" w:cs="Times New Roman" w:eastAsia="Times New Roman" w:hAnsi="Times New Roman"/>
        <w:b w:val="0"/>
        <w:i w:val="0"/>
        <w:smallCaps w:val="0"/>
        <w:strike w:val="0"/>
        <w:color w:val="000000"/>
        <w:sz w:val="20"/>
        <w:szCs w:val="20"/>
        <w:u w:val="none"/>
        <w:vertAlign w:val="baseline"/>
      </w:rPr>
    </w:lvl>
    <w:lvl w:ilvl="7">
      <w:start w:val="1"/>
      <w:numFmt w:val="bullet"/>
      <w:lvlText w:val="○"/>
      <w:lvlJc w:val="left"/>
      <w:pPr>
        <w:ind w:left="5760" w:firstLine="5400"/>
      </w:pPr>
      <w:rPr>
        <w:rFonts w:ascii="Times New Roman" w:cs="Times New Roman" w:eastAsia="Times New Roman" w:hAnsi="Times New Roman"/>
        <w:b w:val="0"/>
        <w:i w:val="0"/>
        <w:smallCaps w:val="0"/>
        <w:strike w:val="0"/>
        <w:color w:val="000000"/>
        <w:sz w:val="20"/>
        <w:szCs w:val="20"/>
        <w:u w:val="none"/>
        <w:vertAlign w:val="baseline"/>
      </w:rPr>
    </w:lvl>
    <w:lvl w:ilvl="8">
      <w:start w:val="1"/>
      <w:numFmt w:val="bullet"/>
      <w:lvlText w:val="■"/>
      <w:lvlJc w:val="left"/>
      <w:pPr>
        <w:ind w:left="6480" w:firstLine="6120"/>
      </w:pPr>
      <w:rPr>
        <w:rFonts w:ascii="Times New Roman" w:cs="Times New Roman" w:eastAsia="Times New Roman" w:hAnsi="Times New Roman"/>
        <w:b w:val="0"/>
        <w:i w:val="0"/>
        <w:smallCaps w:val="0"/>
        <w:strike w:val="0"/>
        <w:color w:val="000000"/>
        <w:sz w:val="20"/>
        <w:szCs w:val="20"/>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00" w:before="200" w:lineRule="auto"/>
      <w:contextualSpacing w:val="1"/>
    </w:pPr>
    <w:rPr>
      <w:b w:val="1"/>
      <w:sz w:val="36"/>
      <w:szCs w:val="36"/>
    </w:rPr>
  </w:style>
  <w:style w:type="paragraph" w:styleId="Heading2">
    <w:name w:val="heading 2"/>
    <w:basedOn w:val="Normal"/>
    <w:next w:val="Normal"/>
    <w:pPr>
      <w:keepNext w:val="1"/>
      <w:keepLines w:val="1"/>
      <w:spacing w:after="80" w:before="360" w:line="240" w:lineRule="auto"/>
      <w:contextualSpacing w:val="1"/>
    </w:pPr>
    <w:rPr>
      <w:b w:val="1"/>
      <w:sz w:val="28"/>
      <w:szCs w:val="28"/>
    </w:rPr>
  </w:style>
  <w:style w:type="paragraph" w:styleId="Heading3">
    <w:name w:val="heading 3"/>
    <w:basedOn w:val="Normal"/>
    <w:next w:val="Normal"/>
    <w:pPr>
      <w:keepNext w:val="1"/>
      <w:keepLines w:val="1"/>
      <w:spacing w:after="80" w:before="280" w:line="240" w:lineRule="auto"/>
      <w:contextualSpacing w:val="1"/>
    </w:pPr>
    <w:rPr>
      <w:b w:val="1"/>
      <w:color w:val="666666"/>
      <w:sz w:val="24"/>
      <w:szCs w:val="24"/>
    </w:rPr>
  </w:style>
  <w:style w:type="paragraph" w:styleId="Heading4">
    <w:name w:val="heading 4"/>
    <w:basedOn w:val="Normal"/>
    <w:next w:val="Normal"/>
    <w:pPr>
      <w:keepNext w:val="1"/>
      <w:keepLines w:val="1"/>
      <w:spacing w:after="40" w:before="240" w:lineRule="auto"/>
      <w:contextualSpacing w:val="1"/>
    </w:pPr>
    <w:rPr>
      <w:i w:val="1"/>
      <w:color w:val="666666"/>
      <w:sz w:val="22"/>
      <w:szCs w:val="22"/>
    </w:rPr>
  </w:style>
  <w:style w:type="paragraph" w:styleId="Heading5">
    <w:name w:val="heading 5"/>
    <w:basedOn w:val="Normal"/>
    <w:next w:val="Normal"/>
    <w:pPr>
      <w:keepNext w:val="1"/>
      <w:keepLines w:val="1"/>
      <w:spacing w:after="40" w:before="220" w:lineRule="auto"/>
      <w:contextualSpacing w:val="1"/>
    </w:pPr>
    <w:rPr>
      <w:b w:val="1"/>
      <w:color w:val="666666"/>
      <w:sz w:val="20"/>
      <w:szCs w:val="20"/>
    </w:rPr>
  </w:style>
  <w:style w:type="paragraph" w:styleId="Heading6">
    <w:name w:val="heading 6"/>
    <w:basedOn w:val="Normal"/>
    <w:next w:val="Normal"/>
    <w:pPr>
      <w:keepNext w:val="1"/>
      <w:keepLines w:val="1"/>
      <w:spacing w:after="40" w:before="200" w:lineRule="auto"/>
      <w:contextualSpacing w:val="1"/>
    </w:pPr>
    <w:rPr>
      <w:i w:val="1"/>
      <w:color w:val="666666"/>
      <w:sz w:val="20"/>
      <w:szCs w:val="20"/>
    </w:rPr>
  </w:style>
  <w:style w:type="paragraph" w:styleId="Title">
    <w:name w:val="Title"/>
    <w:basedOn w:val="Normal"/>
    <w:next w:val="Normal"/>
    <w:pPr>
      <w:keepNext w:val="1"/>
      <w:keepLines w:val="1"/>
      <w:spacing w:after="200" w:before="200" w:lineRule="auto"/>
      <w:contextualSpacing w:val="1"/>
      <w:jc w:val="center"/>
    </w:pPr>
    <w:rPr>
      <w:b w:val="1"/>
      <w:sz w:val="60"/>
      <w:szCs w:val="60"/>
      <w:u w:val="single"/>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image" Target="media/image17.png"/><Relationship Id="rId10" Type="http://schemas.openxmlformats.org/officeDocument/2006/relationships/image" Target="media/image14.png"/><Relationship Id="rId13" Type="http://schemas.openxmlformats.org/officeDocument/2006/relationships/image" Target="media/image13.png"/><Relationship Id="rId12" Type="http://schemas.openxmlformats.org/officeDocument/2006/relationships/image" Target="media/image10.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12.png"/><Relationship Id="rId15" Type="http://schemas.openxmlformats.org/officeDocument/2006/relationships/header" Target="header.xml"/><Relationship Id="rId14" Type="http://schemas.openxmlformats.org/officeDocument/2006/relationships/image" Target="media/image01.png"/><Relationship Id="rId16" Type="http://schemas.openxmlformats.org/officeDocument/2006/relationships/footer" Target="footer.xml"/><Relationship Id="rId5" Type="http://schemas.openxmlformats.org/officeDocument/2006/relationships/image" Target="media/image15.png"/><Relationship Id="rId6" Type="http://schemas.openxmlformats.org/officeDocument/2006/relationships/image" Target="media/image11.png"/><Relationship Id="rId7" Type="http://schemas.openxmlformats.org/officeDocument/2006/relationships/image" Target="media/image19.png"/><Relationship Id="rId8" Type="http://schemas.openxmlformats.org/officeDocument/2006/relationships/image" Target="media/image16.png"/></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